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BE1" w:rsidRPr="0026482A" w:rsidRDefault="006A2BE1" w:rsidP="006A2BE1">
      <w:pPr>
        <w:spacing w:line="360" w:lineRule="auto"/>
        <w:jc w:val="center"/>
        <w:rPr>
          <w:sz w:val="28"/>
          <w:szCs w:val="28"/>
        </w:rPr>
      </w:pPr>
      <w:r w:rsidRPr="0026482A">
        <w:rPr>
          <w:rStyle w:val="c0"/>
          <w:sz w:val="28"/>
          <w:szCs w:val="28"/>
        </w:rPr>
        <w:t xml:space="preserve">Аннотация к </w:t>
      </w:r>
      <w:r w:rsidRPr="0026482A">
        <w:rPr>
          <w:sz w:val="28"/>
          <w:szCs w:val="28"/>
        </w:rPr>
        <w:t xml:space="preserve">дополнительной профессиональной программе </w:t>
      </w:r>
    </w:p>
    <w:p w:rsidR="006A2BE1" w:rsidRPr="0026482A" w:rsidRDefault="006A2BE1" w:rsidP="006A2BE1">
      <w:pPr>
        <w:spacing w:line="360" w:lineRule="auto"/>
        <w:jc w:val="center"/>
        <w:rPr>
          <w:sz w:val="28"/>
          <w:szCs w:val="28"/>
        </w:rPr>
      </w:pPr>
      <w:r w:rsidRPr="0026482A">
        <w:rPr>
          <w:sz w:val="28"/>
          <w:szCs w:val="28"/>
        </w:rPr>
        <w:t xml:space="preserve">повышения квалификации  </w:t>
      </w:r>
      <w:r w:rsidRPr="0026482A">
        <w:rPr>
          <w:rStyle w:val="c0"/>
          <w:sz w:val="28"/>
          <w:szCs w:val="28"/>
        </w:rPr>
        <w:t xml:space="preserve">педагогов дополнительного образования детей, имеющих стаж в должности </w:t>
      </w:r>
      <w:r w:rsidR="004906E9">
        <w:rPr>
          <w:rStyle w:val="c0"/>
          <w:sz w:val="28"/>
          <w:szCs w:val="28"/>
        </w:rPr>
        <w:t xml:space="preserve">менее </w:t>
      </w:r>
      <w:r w:rsidRPr="0026482A">
        <w:rPr>
          <w:rStyle w:val="c0"/>
          <w:sz w:val="28"/>
          <w:szCs w:val="28"/>
        </w:rPr>
        <w:t>5 лет</w:t>
      </w:r>
    </w:p>
    <w:p w:rsidR="006A2BE1" w:rsidRPr="0026482A" w:rsidRDefault="006A2BE1" w:rsidP="006A2BE1">
      <w:pPr>
        <w:spacing w:line="360" w:lineRule="auto"/>
        <w:jc w:val="center"/>
        <w:rPr>
          <w:b/>
          <w:bCs/>
          <w:sz w:val="28"/>
          <w:szCs w:val="28"/>
        </w:rPr>
      </w:pPr>
      <w:r w:rsidRPr="0026482A">
        <w:rPr>
          <w:b/>
          <w:bCs/>
          <w:sz w:val="28"/>
          <w:szCs w:val="28"/>
        </w:rPr>
        <w:t>«</w:t>
      </w:r>
      <w:r w:rsidRPr="0026482A">
        <w:rPr>
          <w:b/>
          <w:color w:val="2A2A2A"/>
          <w:sz w:val="28"/>
          <w:szCs w:val="28"/>
        </w:rPr>
        <w:t>Основные профессиональные компетенции педагога дополнительного образования в условиях перехода к профессиональному стандарту»</w:t>
      </w:r>
    </w:p>
    <w:p w:rsidR="006A2BE1" w:rsidRPr="0026482A" w:rsidRDefault="006A2BE1" w:rsidP="006A2BE1">
      <w:pPr>
        <w:pStyle w:val="Default"/>
        <w:spacing w:line="360" w:lineRule="auto"/>
        <w:ind w:firstLine="708"/>
        <w:jc w:val="both"/>
        <w:rPr>
          <w:rStyle w:val="c0"/>
          <w:color w:val="auto"/>
        </w:rPr>
      </w:pP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Повышение эффективности и качества образования – одно из базовых направлений реализации государственной политики, общая рамка тех системных преобразований, которые обеспечат решение вопросов социально-экономического развития страны. На сегодняшний день одним из ключевых направлений государственной социальной политики является развитие педагогического кадрового потенциала.</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Современные условия изменяющейся социокультурной и экономической ситуации, совершенствование российского законодательства в сфере дополнительного образования, предъявляют высокие требования к компетентности педагогов. Одной из ведущих задач, обозначенной в Концепции развития дополнительного образования детей, является апробация и внедрение профессионального стандарта педагога дополнительного образования детей и взрослых. Усиление внимания государства к уровню профессионализма педагогов рассматривается в контексте повышения качества дополнительного образования, а не только с позиции совершенствования нормативно-правовой системы дополнительного образования.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В профессиональном стандарте педагога дополнительного образования отмечается расширение трудовых действий, умений и знаний, которыми должен  владеть современный педагог. </w:t>
      </w:r>
    </w:p>
    <w:p w:rsidR="006A2BE1" w:rsidRPr="0026482A" w:rsidRDefault="006A2BE1" w:rsidP="006A2BE1">
      <w:pPr>
        <w:pStyle w:val="1"/>
        <w:tabs>
          <w:tab w:val="left" w:pos="0"/>
          <w:tab w:val="num" w:pos="567"/>
          <w:tab w:val="left" w:pos="993"/>
          <w:tab w:val="left" w:pos="1276"/>
        </w:tabs>
        <w:spacing w:line="360" w:lineRule="auto"/>
        <w:ind w:firstLine="567"/>
        <w:rPr>
          <w:b/>
          <w:sz w:val="28"/>
          <w:szCs w:val="28"/>
        </w:rPr>
      </w:pPr>
      <w:r w:rsidRPr="0026482A">
        <w:rPr>
          <w:b/>
          <w:sz w:val="28"/>
          <w:szCs w:val="28"/>
        </w:rPr>
        <w:t xml:space="preserve">Трудовые функции педагога дополнительного образования включают: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 организацию деятельности </w:t>
      </w:r>
      <w:proofErr w:type="gramStart"/>
      <w:r w:rsidRPr="0026482A">
        <w:rPr>
          <w:sz w:val="28"/>
          <w:szCs w:val="28"/>
        </w:rPr>
        <w:t>обучающихся</w:t>
      </w:r>
      <w:proofErr w:type="gramEnd"/>
      <w:r w:rsidRPr="0026482A">
        <w:rPr>
          <w:sz w:val="28"/>
          <w:szCs w:val="28"/>
        </w:rPr>
        <w:t xml:space="preserve">, направленной на освоение дополнительной программы;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lastRenderedPageBreak/>
        <w:t xml:space="preserve">- разработку программно-методического обеспечения реализации программы;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 педагогический контроль и оценку освоения программы;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 организацию досуговой деятельности </w:t>
      </w:r>
      <w:proofErr w:type="gramStart"/>
      <w:r w:rsidRPr="0026482A">
        <w:rPr>
          <w:sz w:val="28"/>
          <w:szCs w:val="28"/>
        </w:rPr>
        <w:t>обучающихся</w:t>
      </w:r>
      <w:proofErr w:type="gramEnd"/>
      <w:r w:rsidRPr="0026482A">
        <w:rPr>
          <w:sz w:val="28"/>
          <w:szCs w:val="28"/>
        </w:rPr>
        <w:t xml:space="preserve">;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 обеспечение взаимодействия с родителями (законными представителями) </w:t>
      </w:r>
      <w:proofErr w:type="gramStart"/>
      <w:r w:rsidRPr="0026482A">
        <w:rPr>
          <w:sz w:val="28"/>
          <w:szCs w:val="28"/>
        </w:rPr>
        <w:t>обучающихся</w:t>
      </w:r>
      <w:proofErr w:type="gramEnd"/>
      <w:r w:rsidRPr="0026482A">
        <w:rPr>
          <w:sz w:val="28"/>
          <w:szCs w:val="28"/>
        </w:rPr>
        <w:t>.</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Происходящие изменения в современной системе образования, делают необходимостью повышение профессионализма педагога, его профессиональной компетентности. Как справедливо отмечают исследователи, воспитать саморазвивающуюся современную личность может только педагог, который сам обладает такими качествами, профессиональной компетентностью, педагогическим мастерством и стремится к постоянному профессиональному росту.</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Именно на повышение профессионализма педагога дополнительного образования и его профессиональной компетентности направлена данная дополнительная профессиональная программа повышения квалификации.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Данная дополнительная профессиональная программа повышения квалификации составлена на основе следующих нормативно-правовых документов:</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1. </w:t>
      </w:r>
      <w:r w:rsidRPr="0026482A">
        <w:rPr>
          <w:sz w:val="28"/>
          <w:szCs w:val="28"/>
        </w:rPr>
        <w:tab/>
        <w:t xml:space="preserve">Федеральный закон «Об образовании в Российской Федерации»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2. </w:t>
      </w:r>
      <w:r w:rsidRPr="0026482A">
        <w:rPr>
          <w:sz w:val="28"/>
          <w:szCs w:val="28"/>
        </w:rPr>
        <w:tab/>
        <w:t>Закон Республики Татарстан «Об образовании»</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3. </w:t>
      </w:r>
      <w:r w:rsidRPr="0026482A">
        <w:rPr>
          <w:sz w:val="28"/>
          <w:szCs w:val="28"/>
        </w:rPr>
        <w:tab/>
        <w:t>Концепция развития дополнительного образования детей (утв. распоряжением Правительства Российской Федерации от 04.09.2014 г. №1726-р)</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4. </w:t>
      </w:r>
      <w:r w:rsidRPr="0026482A">
        <w:rPr>
          <w:sz w:val="28"/>
          <w:szCs w:val="28"/>
        </w:rPr>
        <w:tab/>
        <w:t>План мероприятий на 2015-2020 годы по реализации Концепции развития дополнительного образования детей в  Российской Федерации (утвержден Распоряжением Правительства Российской Федерации от 24 апреля 2015 года №729-р)</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5. Приоритетный национальный проект «Образование», утвержденный Протоколом заседания президиума Совета при Президенте Российской </w:t>
      </w:r>
      <w:r w:rsidRPr="0026482A">
        <w:rPr>
          <w:sz w:val="28"/>
          <w:szCs w:val="28"/>
        </w:rPr>
        <w:lastRenderedPageBreak/>
        <w:t>Федерации по стратегическому развитию и национальным проектам от 3.09.2018 №10</w:t>
      </w:r>
    </w:p>
    <w:p w:rsidR="006A2BE1" w:rsidRPr="0026482A" w:rsidRDefault="006A2BE1" w:rsidP="006A2BE1">
      <w:pPr>
        <w:spacing w:line="360" w:lineRule="auto"/>
        <w:ind w:firstLine="567"/>
        <w:jc w:val="both"/>
        <w:rPr>
          <w:bCs/>
          <w:iCs/>
          <w:sz w:val="28"/>
          <w:szCs w:val="28"/>
          <w:lang w:eastAsia="ru-RU"/>
        </w:rPr>
      </w:pPr>
      <w:r w:rsidRPr="0026482A">
        <w:rPr>
          <w:sz w:val="28"/>
          <w:szCs w:val="28"/>
        </w:rPr>
        <w:t xml:space="preserve">6. </w:t>
      </w:r>
      <w:r w:rsidRPr="0026482A">
        <w:rPr>
          <w:bCs/>
          <w:iCs/>
          <w:sz w:val="28"/>
          <w:szCs w:val="28"/>
          <w:lang w:eastAsia="ru-RU"/>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7. </w:t>
      </w:r>
      <w:r w:rsidRPr="0026482A">
        <w:rPr>
          <w:sz w:val="28"/>
          <w:szCs w:val="28"/>
        </w:rPr>
        <w:tab/>
        <w:t xml:space="preserve">Квалификационная характеристика педагога дополнительного образования (утверждена приказом Министерства здравоохранения и социального развития Российской Федерации от 26 августа 2010 года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8. </w:t>
      </w:r>
      <w:r w:rsidRPr="0026482A">
        <w:rPr>
          <w:sz w:val="28"/>
          <w:szCs w:val="28"/>
        </w:rPr>
        <w:tab/>
        <w:t xml:space="preserve">Порядок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9.11.2018 №196)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9. </w:t>
      </w:r>
      <w:r w:rsidRPr="0026482A">
        <w:rPr>
          <w:sz w:val="28"/>
          <w:szCs w:val="28"/>
        </w:rPr>
        <w:tab/>
        <w:t xml:space="preserve">Примерные требования к программам дополнительного образования детей (утв. письмом Департамента молодёжной политики, воспитания и социальной поддержки детей </w:t>
      </w:r>
      <w:proofErr w:type="spellStart"/>
      <w:r w:rsidRPr="0026482A">
        <w:rPr>
          <w:sz w:val="28"/>
          <w:szCs w:val="28"/>
        </w:rPr>
        <w:t>Минобрнауки</w:t>
      </w:r>
      <w:proofErr w:type="spellEnd"/>
      <w:r w:rsidRPr="0026482A">
        <w:rPr>
          <w:sz w:val="28"/>
          <w:szCs w:val="28"/>
        </w:rPr>
        <w:t xml:space="preserve"> России от 11.12.2006 №06-1844)</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10. </w:t>
      </w:r>
      <w:r w:rsidRPr="0026482A">
        <w:rPr>
          <w:sz w:val="28"/>
          <w:szCs w:val="28"/>
        </w:rPr>
        <w:tab/>
        <w:t xml:space="preserve">Письмо </w:t>
      </w:r>
      <w:proofErr w:type="spellStart"/>
      <w:r w:rsidRPr="0026482A">
        <w:rPr>
          <w:sz w:val="28"/>
          <w:szCs w:val="28"/>
        </w:rPr>
        <w:t>МОиН</w:t>
      </w:r>
      <w:proofErr w:type="spellEnd"/>
      <w:r w:rsidRPr="0026482A">
        <w:rPr>
          <w:sz w:val="28"/>
          <w:szCs w:val="28"/>
        </w:rPr>
        <w:t xml:space="preserve"> РФ от 18.11.15 №09-3242 о направлении Методических рекомендаций по проектированию дополнительных общеразвивающих программ (включая </w:t>
      </w:r>
      <w:proofErr w:type="spellStart"/>
      <w:r w:rsidRPr="0026482A">
        <w:rPr>
          <w:sz w:val="28"/>
          <w:szCs w:val="28"/>
        </w:rPr>
        <w:t>разноуровневые</w:t>
      </w:r>
      <w:proofErr w:type="spellEnd"/>
      <w:r w:rsidRPr="0026482A">
        <w:rPr>
          <w:sz w:val="28"/>
          <w:szCs w:val="28"/>
        </w:rPr>
        <w:t xml:space="preserve"> программы)</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11. Письмо </w:t>
      </w:r>
      <w:proofErr w:type="spellStart"/>
      <w:r w:rsidRPr="0026482A">
        <w:rPr>
          <w:sz w:val="28"/>
          <w:szCs w:val="28"/>
        </w:rPr>
        <w:t>Минобрнауки</w:t>
      </w:r>
      <w:proofErr w:type="spellEnd"/>
      <w:r w:rsidRPr="0026482A">
        <w:rPr>
          <w:sz w:val="28"/>
          <w:szCs w:val="28"/>
        </w:rPr>
        <w:t xml:space="preserve"> России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12. </w:t>
      </w:r>
      <w:r w:rsidRPr="0026482A">
        <w:rPr>
          <w:sz w:val="28"/>
          <w:szCs w:val="28"/>
        </w:rPr>
        <w:tab/>
      </w:r>
      <w:proofErr w:type="gramStart"/>
      <w:r w:rsidRPr="0026482A">
        <w:rPr>
          <w:sz w:val="28"/>
          <w:szCs w:val="28"/>
        </w:rPr>
        <w:t xml:space="preserve">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w:t>
      </w:r>
      <w:r w:rsidRPr="0026482A">
        <w:rPr>
          <w:sz w:val="28"/>
          <w:szCs w:val="28"/>
        </w:rPr>
        <w:lastRenderedPageBreak/>
        <w:t>государственного санитарного врача Российской Федерации от 4 июля 2014 года №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roofErr w:type="gramEnd"/>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13. </w:t>
      </w:r>
      <w:r w:rsidRPr="0026482A">
        <w:rPr>
          <w:sz w:val="28"/>
          <w:szCs w:val="28"/>
        </w:rPr>
        <w:tab/>
        <w:t xml:space="preserve">Приказ </w:t>
      </w:r>
      <w:proofErr w:type="spellStart"/>
      <w:r w:rsidRPr="0026482A">
        <w:rPr>
          <w:sz w:val="28"/>
          <w:szCs w:val="28"/>
        </w:rPr>
        <w:t>МОиН</w:t>
      </w:r>
      <w:proofErr w:type="spellEnd"/>
      <w:r w:rsidRPr="0026482A">
        <w:rPr>
          <w:sz w:val="28"/>
          <w:szCs w:val="28"/>
        </w:rPr>
        <w:t xml:space="preserve"> РТ от 03.10.2019 г. №под-1398/19 «О приоритетных направлениях дополнительного профессионального образования работников образования Республики Татарстан в 2020 году»</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b/>
          <w:sz w:val="28"/>
          <w:szCs w:val="28"/>
        </w:rPr>
        <w:t>Главная цель программы:</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повышение профессионального уровня педагогов дополнительного образования, </w:t>
      </w:r>
      <w:r w:rsidRPr="0026482A">
        <w:rPr>
          <w:rStyle w:val="c0"/>
          <w:sz w:val="28"/>
          <w:szCs w:val="28"/>
        </w:rPr>
        <w:t xml:space="preserve">имеющих стаж в должности </w:t>
      </w:r>
      <w:r w:rsidR="004906E9">
        <w:rPr>
          <w:rStyle w:val="c0"/>
          <w:sz w:val="28"/>
          <w:szCs w:val="28"/>
        </w:rPr>
        <w:t xml:space="preserve">менее </w:t>
      </w:r>
      <w:r w:rsidRPr="0026482A">
        <w:rPr>
          <w:rStyle w:val="c0"/>
          <w:sz w:val="28"/>
          <w:szCs w:val="28"/>
        </w:rPr>
        <w:t xml:space="preserve">5 лет, </w:t>
      </w:r>
      <w:r w:rsidRPr="0026482A">
        <w:rPr>
          <w:sz w:val="28"/>
          <w:szCs w:val="28"/>
        </w:rPr>
        <w:t xml:space="preserve">в области содержания и методики организации дополнительного образования детей посредством освоения основных компетенций профессиональной деятельности педагога дополнительного образования. </w:t>
      </w:r>
    </w:p>
    <w:p w:rsidR="006A2BE1" w:rsidRPr="0026482A" w:rsidRDefault="006A2BE1" w:rsidP="006A2BE1">
      <w:pPr>
        <w:pStyle w:val="1"/>
        <w:tabs>
          <w:tab w:val="left" w:pos="0"/>
          <w:tab w:val="num" w:pos="567"/>
          <w:tab w:val="left" w:pos="993"/>
          <w:tab w:val="left" w:pos="1276"/>
        </w:tabs>
        <w:spacing w:line="360" w:lineRule="auto"/>
        <w:ind w:firstLine="567"/>
        <w:outlineLvl w:val="0"/>
        <w:rPr>
          <w:b/>
          <w:sz w:val="28"/>
          <w:szCs w:val="28"/>
        </w:rPr>
      </w:pPr>
      <w:r w:rsidRPr="0026482A">
        <w:rPr>
          <w:b/>
          <w:sz w:val="28"/>
          <w:szCs w:val="28"/>
        </w:rPr>
        <w:t>Задачи программы</w:t>
      </w:r>
    </w:p>
    <w:p w:rsidR="006A2BE1" w:rsidRPr="0026482A" w:rsidRDefault="006A2BE1" w:rsidP="006A2BE1">
      <w:pPr>
        <w:pStyle w:val="1"/>
        <w:tabs>
          <w:tab w:val="left" w:pos="0"/>
          <w:tab w:val="num" w:pos="567"/>
          <w:tab w:val="left" w:pos="993"/>
          <w:tab w:val="left" w:pos="1276"/>
        </w:tabs>
        <w:spacing w:line="360" w:lineRule="auto"/>
        <w:ind w:firstLine="567"/>
        <w:outlineLvl w:val="0"/>
        <w:rPr>
          <w:sz w:val="28"/>
          <w:szCs w:val="28"/>
        </w:rPr>
      </w:pPr>
      <w:r w:rsidRPr="0026482A">
        <w:rPr>
          <w:sz w:val="28"/>
          <w:szCs w:val="28"/>
        </w:rPr>
        <w:t>Программа направлена на совершенствование следующих профессиональных компетенций педагога дополнительного образования:</w:t>
      </w:r>
    </w:p>
    <w:p w:rsidR="006A2BE1" w:rsidRPr="0026482A" w:rsidRDefault="006A2BE1" w:rsidP="006A2BE1">
      <w:pPr>
        <w:pStyle w:val="1"/>
        <w:numPr>
          <w:ilvl w:val="0"/>
          <w:numId w:val="1"/>
        </w:numPr>
        <w:tabs>
          <w:tab w:val="left" w:pos="0"/>
          <w:tab w:val="left" w:pos="993"/>
          <w:tab w:val="left" w:pos="1276"/>
        </w:tabs>
        <w:suppressAutoHyphens w:val="0"/>
        <w:spacing w:line="360" w:lineRule="auto"/>
        <w:rPr>
          <w:sz w:val="28"/>
          <w:szCs w:val="28"/>
        </w:rPr>
      </w:pPr>
      <w:r w:rsidRPr="0026482A">
        <w:rPr>
          <w:sz w:val="28"/>
          <w:szCs w:val="28"/>
        </w:rPr>
        <w:t xml:space="preserve">способность к организации деятельности </w:t>
      </w:r>
      <w:proofErr w:type="gramStart"/>
      <w:r w:rsidRPr="0026482A">
        <w:rPr>
          <w:sz w:val="28"/>
          <w:szCs w:val="28"/>
        </w:rPr>
        <w:t>обучающихся</w:t>
      </w:r>
      <w:proofErr w:type="gramEnd"/>
      <w:r w:rsidRPr="0026482A">
        <w:rPr>
          <w:sz w:val="28"/>
          <w:szCs w:val="28"/>
        </w:rPr>
        <w:t>, направленной на освоение дополнительной программы (ТФ –3.1.1);</w:t>
      </w:r>
    </w:p>
    <w:p w:rsidR="006A2BE1" w:rsidRPr="0026482A" w:rsidRDefault="006A2BE1" w:rsidP="006A2BE1">
      <w:pPr>
        <w:pStyle w:val="1"/>
        <w:numPr>
          <w:ilvl w:val="0"/>
          <w:numId w:val="1"/>
        </w:numPr>
        <w:tabs>
          <w:tab w:val="left" w:pos="0"/>
          <w:tab w:val="left" w:pos="993"/>
          <w:tab w:val="left" w:pos="1276"/>
        </w:tabs>
        <w:suppressAutoHyphens w:val="0"/>
        <w:spacing w:line="360" w:lineRule="auto"/>
        <w:rPr>
          <w:sz w:val="28"/>
          <w:szCs w:val="28"/>
        </w:rPr>
      </w:pPr>
      <w:r w:rsidRPr="0026482A">
        <w:rPr>
          <w:sz w:val="28"/>
          <w:szCs w:val="28"/>
        </w:rPr>
        <w:t>способность к разработке программно-методического обеспечения реализации программы (ТФ – 3.1.5);</w:t>
      </w:r>
    </w:p>
    <w:p w:rsidR="006A2BE1" w:rsidRPr="0026482A" w:rsidRDefault="006A2BE1" w:rsidP="006A2BE1">
      <w:pPr>
        <w:pStyle w:val="1"/>
        <w:numPr>
          <w:ilvl w:val="0"/>
          <w:numId w:val="1"/>
        </w:numPr>
        <w:tabs>
          <w:tab w:val="left" w:pos="0"/>
          <w:tab w:val="left" w:pos="993"/>
          <w:tab w:val="left" w:pos="1276"/>
        </w:tabs>
        <w:suppressAutoHyphens w:val="0"/>
        <w:spacing w:line="360" w:lineRule="auto"/>
        <w:rPr>
          <w:sz w:val="28"/>
          <w:szCs w:val="28"/>
        </w:rPr>
      </w:pPr>
      <w:r w:rsidRPr="0026482A">
        <w:rPr>
          <w:sz w:val="28"/>
          <w:szCs w:val="28"/>
        </w:rPr>
        <w:t>способность осуществлять педагогический контроль и оценку освоения программы (ТФ – 3.1.4).</w:t>
      </w:r>
    </w:p>
    <w:p w:rsidR="006A2BE1" w:rsidRPr="0026482A" w:rsidRDefault="006A2BE1" w:rsidP="006A2BE1">
      <w:pPr>
        <w:pStyle w:val="1"/>
        <w:tabs>
          <w:tab w:val="left" w:pos="0"/>
          <w:tab w:val="num" w:pos="567"/>
          <w:tab w:val="left" w:pos="993"/>
          <w:tab w:val="left" w:pos="1276"/>
        </w:tabs>
        <w:spacing w:after="120" w:line="360" w:lineRule="auto"/>
        <w:ind w:firstLine="567"/>
        <w:rPr>
          <w:sz w:val="28"/>
          <w:szCs w:val="28"/>
        </w:rPr>
      </w:pPr>
      <w:r w:rsidRPr="0026482A">
        <w:rPr>
          <w:rStyle w:val="c0"/>
          <w:b/>
          <w:sz w:val="28"/>
          <w:szCs w:val="28"/>
        </w:rPr>
        <w:t>Целевая аудитория</w:t>
      </w:r>
      <w:r w:rsidRPr="0026482A">
        <w:rPr>
          <w:rStyle w:val="c0"/>
          <w:sz w:val="28"/>
          <w:szCs w:val="28"/>
        </w:rPr>
        <w:t xml:space="preserve">: </w:t>
      </w:r>
      <w:r w:rsidRPr="0026482A">
        <w:rPr>
          <w:sz w:val="28"/>
          <w:szCs w:val="28"/>
        </w:rPr>
        <w:t xml:space="preserve">педагоги дополнительного образования образовательных организаций дошкольного, общего и дополнительного образования, </w:t>
      </w:r>
      <w:r w:rsidRPr="0026482A">
        <w:rPr>
          <w:rStyle w:val="c0"/>
          <w:sz w:val="28"/>
          <w:szCs w:val="28"/>
        </w:rPr>
        <w:t xml:space="preserve">имеющие стаж в должности </w:t>
      </w:r>
      <w:r w:rsidR="004906E9">
        <w:rPr>
          <w:rStyle w:val="c0"/>
          <w:sz w:val="28"/>
          <w:szCs w:val="28"/>
        </w:rPr>
        <w:t xml:space="preserve">менее </w:t>
      </w:r>
      <w:r w:rsidRPr="0026482A">
        <w:rPr>
          <w:rStyle w:val="c0"/>
          <w:sz w:val="28"/>
          <w:szCs w:val="28"/>
        </w:rPr>
        <w:t>5 лет</w:t>
      </w:r>
      <w:r w:rsidRPr="0026482A">
        <w:rPr>
          <w:sz w:val="28"/>
          <w:szCs w:val="28"/>
        </w:rPr>
        <w:t>.</w:t>
      </w:r>
    </w:p>
    <w:p w:rsidR="006A2BE1" w:rsidRPr="0026482A" w:rsidRDefault="006A2BE1" w:rsidP="006A2BE1">
      <w:pPr>
        <w:pStyle w:val="1"/>
        <w:tabs>
          <w:tab w:val="left" w:pos="0"/>
          <w:tab w:val="num" w:pos="567"/>
          <w:tab w:val="left" w:pos="993"/>
          <w:tab w:val="left" w:pos="1276"/>
        </w:tabs>
        <w:spacing w:line="360" w:lineRule="auto"/>
        <w:ind w:firstLine="567"/>
        <w:rPr>
          <w:rStyle w:val="c0"/>
          <w:sz w:val="28"/>
          <w:szCs w:val="28"/>
        </w:rPr>
      </w:pPr>
      <w:r w:rsidRPr="0026482A">
        <w:rPr>
          <w:rStyle w:val="c0"/>
          <w:sz w:val="28"/>
          <w:szCs w:val="28"/>
        </w:rPr>
        <w:t xml:space="preserve">Программа состоит из пяти разделов, каждый из которых представляет собой системный блок информации и практических занятий. </w:t>
      </w:r>
      <w:proofErr w:type="gramStart"/>
      <w:r w:rsidRPr="0026482A">
        <w:rPr>
          <w:rStyle w:val="c0"/>
          <w:sz w:val="28"/>
          <w:szCs w:val="28"/>
        </w:rPr>
        <w:t>Обучение по программе</w:t>
      </w:r>
      <w:proofErr w:type="gramEnd"/>
      <w:r w:rsidRPr="0026482A">
        <w:rPr>
          <w:rStyle w:val="c0"/>
          <w:sz w:val="28"/>
          <w:szCs w:val="28"/>
        </w:rPr>
        <w:t xml:space="preserve"> повышения квалификации осуществляется единовременно и непрерывно, включая применение дистанционных методов обучения. </w:t>
      </w:r>
      <w:r w:rsidRPr="0026482A">
        <w:rPr>
          <w:rStyle w:val="c0"/>
          <w:sz w:val="28"/>
          <w:szCs w:val="28"/>
        </w:rPr>
        <w:lastRenderedPageBreak/>
        <w:t>Освоение программы повышения квалификации завершается итоговой аттестацией слушателей в форме защиты проектной работы.</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Программа последовательно раскрывает концептуальные, культурологические, психолого-педагогические, технологические аспекты современной педагогической науки; акцентирует внимание обучающихся на современных тенденциях развития дополнительного образования детей.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Большое внимание в программе уделяется основам теории и практики дополнительного образования детей, нормативно-правовым аспектам деятельности педагогов дополнительного образования, в том числе при работе с детьми с ограниченными возможностями здоровья (далее ОВЗ) и детьми-инвалидами. Программа содержит блок педагогической психологии, позволяющий слушателям овладеть психолого-педагогические основами деятельности педагога дополнительного образования. Программа позволяет овладеть основами проектирования, программирования и планирования педагогической деятельности, познакомиться с особенностями применения педагогических технологий, методов и методик в сфере дополнительного образования детей.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Специфика содержания программы заключается в том, что слушателям предлагается овладеть дистанционными образовательными технологиями дополнительного образования детей. Слушатели учатся применять цифровые дистанционные технологии, изучают основы дистанционного обучения, им предлагается создать проект дистанционного занятия, который они в последующем должны представить и защитить.</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Содержанием курса предусматривается посещение образовательных организаций – </w:t>
      </w:r>
      <w:proofErr w:type="spellStart"/>
      <w:r w:rsidRPr="0026482A">
        <w:rPr>
          <w:sz w:val="28"/>
          <w:szCs w:val="28"/>
        </w:rPr>
        <w:t>стажировочных</w:t>
      </w:r>
      <w:proofErr w:type="spellEnd"/>
      <w:r w:rsidRPr="0026482A">
        <w:rPr>
          <w:sz w:val="28"/>
          <w:szCs w:val="28"/>
        </w:rPr>
        <w:t xml:space="preserve"> площадок и участие в мастер-классах с последующим обсуждением их хода и результатов. Такая форма работы помогает начинающим педагогам преодолеть внутренний психологический барьер, в дальнейшем использовать в своей практике полученную информацию, помогает пополнить свой педагогический арсенал новыми приемами и педагогическими технологиями.</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lastRenderedPageBreak/>
        <w:t>Реализации этих задач способствует и предлагаемая методика. Программа реализуется в различных формах: лекционные занятия, практикумы, деловые игры, тренинги, мастер-классы, «круглые столы». Программа предусматривает слайдовые презентации и проблемные лекции-беседы, в ходе которых слушатели могут высказывать свою точку зрения.</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Во время «круглых столов» слушатели имеют возможность описать собственный педагогический опыт моделирования и собственную практику, поделиться теми трудностями и проблемами, с которыми они сталкиваются в повседневной педагогической деятельности.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Практические занятия, представленные в каждом разделе, призваны помочь слушателям осознать уровень своей подготовки в данной сфере педагогической деятельности, обменяться опытом с коллегами, обсудить имеющиеся проблемы. </w:t>
      </w:r>
    </w:p>
    <w:p w:rsidR="006A2BE1" w:rsidRPr="0026482A" w:rsidRDefault="006A2BE1" w:rsidP="006A2BE1">
      <w:pPr>
        <w:pStyle w:val="1"/>
        <w:tabs>
          <w:tab w:val="left" w:pos="0"/>
          <w:tab w:val="num" w:pos="567"/>
          <w:tab w:val="left" w:pos="993"/>
          <w:tab w:val="left" w:pos="1276"/>
        </w:tabs>
        <w:spacing w:line="360" w:lineRule="auto"/>
        <w:ind w:firstLine="567"/>
        <w:rPr>
          <w:sz w:val="28"/>
          <w:szCs w:val="28"/>
        </w:rPr>
      </w:pPr>
      <w:r w:rsidRPr="0026482A">
        <w:rPr>
          <w:sz w:val="28"/>
          <w:szCs w:val="28"/>
        </w:rPr>
        <w:t xml:space="preserve">Во время обучения слушатели могут получить консультации по всем вопросам, касающимся их профессиональной деятельности, воспользоваться услугами информационной службы, приобрести методические материалы. В доступе слушателей имеется электронно-библиотечная система </w:t>
      </w:r>
      <w:proofErr w:type="spellStart"/>
      <w:r w:rsidRPr="0026482A">
        <w:rPr>
          <w:sz w:val="28"/>
          <w:szCs w:val="28"/>
        </w:rPr>
        <w:t>IPRbooks</w:t>
      </w:r>
      <w:proofErr w:type="spellEnd"/>
      <w:r w:rsidRPr="0026482A">
        <w:rPr>
          <w:sz w:val="28"/>
          <w:szCs w:val="28"/>
        </w:rPr>
        <w:t>, насчитывающая более 110000 публикаций из разных областей науки, техники и искусства.</w:t>
      </w:r>
    </w:p>
    <w:p w:rsidR="006A2BE1" w:rsidRPr="0026482A" w:rsidRDefault="006A2BE1" w:rsidP="006A2BE1">
      <w:pPr>
        <w:pStyle w:val="1"/>
        <w:tabs>
          <w:tab w:val="left" w:pos="0"/>
          <w:tab w:val="num" w:pos="567"/>
          <w:tab w:val="left" w:pos="993"/>
          <w:tab w:val="left" w:pos="1276"/>
        </w:tabs>
        <w:spacing w:line="360" w:lineRule="auto"/>
        <w:ind w:firstLine="709"/>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6A2BE1" w:rsidRDefault="006A2BE1" w:rsidP="008F7C00">
      <w:pPr>
        <w:jc w:val="center"/>
        <w:rPr>
          <w:b/>
          <w:sz w:val="28"/>
          <w:szCs w:val="28"/>
        </w:rPr>
      </w:pPr>
    </w:p>
    <w:p w:rsidR="008F7C00" w:rsidRPr="007E52EF" w:rsidRDefault="008F7C00" w:rsidP="008F7C00">
      <w:pPr>
        <w:jc w:val="center"/>
        <w:rPr>
          <w:b/>
          <w:sz w:val="28"/>
          <w:szCs w:val="28"/>
        </w:rPr>
      </w:pPr>
      <w:r w:rsidRPr="007E52EF">
        <w:rPr>
          <w:b/>
          <w:sz w:val="28"/>
          <w:szCs w:val="28"/>
        </w:rPr>
        <w:lastRenderedPageBreak/>
        <w:t>УЧЕБНО-ТЕМАТИЧЕСКИЙ ПЛАН</w:t>
      </w:r>
    </w:p>
    <w:p w:rsidR="008F7C00" w:rsidRPr="007E52EF" w:rsidRDefault="008F7C00" w:rsidP="008F7C00">
      <w:pPr>
        <w:jc w:val="center"/>
        <w:rPr>
          <w:b/>
          <w:sz w:val="28"/>
          <w:szCs w:val="28"/>
        </w:rPr>
      </w:pPr>
      <w:r w:rsidRPr="007E52EF">
        <w:rPr>
          <w:b/>
          <w:sz w:val="28"/>
          <w:szCs w:val="28"/>
        </w:rPr>
        <w:t>ДОПОЛНИТЕЛЬНОЙ ПРОФЕССИОНАЛЬНОЙ</w:t>
      </w:r>
    </w:p>
    <w:p w:rsidR="008F7C00" w:rsidRPr="007E52EF" w:rsidRDefault="008F7C00" w:rsidP="008F7C00">
      <w:pPr>
        <w:spacing w:after="120"/>
        <w:jc w:val="center"/>
        <w:rPr>
          <w:b/>
          <w:sz w:val="28"/>
          <w:szCs w:val="28"/>
        </w:rPr>
      </w:pPr>
      <w:r w:rsidRPr="007E52EF">
        <w:rPr>
          <w:b/>
          <w:sz w:val="28"/>
          <w:szCs w:val="28"/>
        </w:rPr>
        <w:t>ПРОГРАММЫ ПОВЫШЕНИЯ КВАЛИФИКАЦИИ</w:t>
      </w:r>
    </w:p>
    <w:p w:rsidR="008F7C00" w:rsidRPr="007E52EF" w:rsidRDefault="008F7C00" w:rsidP="008F7C00">
      <w:pPr>
        <w:jc w:val="center"/>
        <w:rPr>
          <w:rStyle w:val="c0"/>
          <w:sz w:val="28"/>
          <w:szCs w:val="28"/>
        </w:rPr>
      </w:pPr>
      <w:r>
        <w:rPr>
          <w:rStyle w:val="c0"/>
          <w:sz w:val="28"/>
          <w:szCs w:val="28"/>
        </w:rPr>
        <w:t xml:space="preserve">для </w:t>
      </w:r>
      <w:r w:rsidRPr="007E52EF">
        <w:rPr>
          <w:rStyle w:val="c0"/>
          <w:sz w:val="28"/>
          <w:szCs w:val="28"/>
        </w:rPr>
        <w:t xml:space="preserve">педагогов дополнительного образования, </w:t>
      </w:r>
    </w:p>
    <w:p w:rsidR="008F7C00" w:rsidRPr="007E52EF" w:rsidRDefault="008F7C00" w:rsidP="008F7C00">
      <w:pPr>
        <w:spacing w:after="120"/>
        <w:jc w:val="center"/>
        <w:rPr>
          <w:b/>
          <w:sz w:val="28"/>
          <w:szCs w:val="28"/>
        </w:rPr>
      </w:pPr>
      <w:r w:rsidRPr="007E52EF">
        <w:rPr>
          <w:rStyle w:val="c0"/>
          <w:sz w:val="28"/>
          <w:szCs w:val="28"/>
        </w:rPr>
        <w:t xml:space="preserve">имеющих стаж в должности </w:t>
      </w:r>
      <w:r w:rsidR="005D6ADC" w:rsidRPr="005D6ADC">
        <w:rPr>
          <w:rStyle w:val="c0"/>
          <w:sz w:val="28"/>
          <w:szCs w:val="28"/>
        </w:rPr>
        <w:t>менее 5 лет</w:t>
      </w:r>
      <w:bookmarkStart w:id="0" w:name="_GoBack"/>
      <w:bookmarkEnd w:id="0"/>
    </w:p>
    <w:p w:rsidR="008F7C00" w:rsidRDefault="008F7C00" w:rsidP="00EC7A58">
      <w:pPr>
        <w:pStyle w:val="Preformatted"/>
        <w:jc w:val="center"/>
        <w:rPr>
          <w:rFonts w:ascii="Times New Roman" w:hAnsi="Times New Roman" w:cs="Times New Roman"/>
          <w:b/>
          <w:bCs/>
          <w:sz w:val="28"/>
          <w:szCs w:val="28"/>
        </w:rPr>
      </w:pPr>
      <w:r w:rsidRPr="007E52EF">
        <w:rPr>
          <w:rFonts w:ascii="Times New Roman" w:hAnsi="Times New Roman" w:cs="Times New Roman"/>
          <w:b/>
          <w:bCs/>
          <w:sz w:val="28"/>
          <w:szCs w:val="28"/>
        </w:rPr>
        <w:t>«</w:t>
      </w:r>
      <w:r w:rsidR="00EC7A58" w:rsidRPr="00EC7A58">
        <w:rPr>
          <w:rFonts w:ascii="Times New Roman" w:hAnsi="Times New Roman" w:cs="Times New Roman"/>
          <w:b/>
          <w:bCs/>
          <w:sz w:val="28"/>
          <w:szCs w:val="28"/>
        </w:rPr>
        <w:t>Основные профессиональные компетенции педагога дополнительного образования в условиях перехода к профессиональному стандарту</w:t>
      </w:r>
      <w:r w:rsidRPr="007E52EF">
        <w:rPr>
          <w:rFonts w:ascii="Times New Roman" w:hAnsi="Times New Roman" w:cs="Times New Roman"/>
          <w:b/>
          <w:bCs/>
          <w:sz w:val="28"/>
          <w:szCs w:val="28"/>
        </w:rPr>
        <w:t>»</w:t>
      </w:r>
    </w:p>
    <w:p w:rsidR="008F7C00" w:rsidRDefault="008F7C00" w:rsidP="008F7C00">
      <w:pPr>
        <w:pStyle w:val="Preformatted"/>
        <w:jc w:val="center"/>
        <w:rPr>
          <w:rFonts w:ascii="Times New Roman" w:hAnsi="Times New Roman" w:cs="Times New Roman"/>
          <w:b/>
          <w:bCs/>
          <w:sz w:val="28"/>
          <w:szCs w:val="28"/>
        </w:rPr>
      </w:pPr>
    </w:p>
    <w:tbl>
      <w:tblPr>
        <w:tblW w:w="5000" w:type="pct"/>
        <w:tblLayout w:type="fixed"/>
        <w:tblLook w:val="0000" w:firstRow="0" w:lastRow="0" w:firstColumn="0" w:lastColumn="0" w:noHBand="0" w:noVBand="0"/>
      </w:tblPr>
      <w:tblGrid>
        <w:gridCol w:w="751"/>
        <w:gridCol w:w="4172"/>
        <w:gridCol w:w="526"/>
        <w:gridCol w:w="381"/>
        <w:gridCol w:w="10"/>
        <w:gridCol w:w="781"/>
        <w:gridCol w:w="524"/>
        <w:gridCol w:w="771"/>
        <w:gridCol w:w="15"/>
        <w:gridCol w:w="1640"/>
      </w:tblGrid>
      <w:tr w:rsidR="00451F81" w:rsidRPr="008E6FE4" w:rsidTr="00920C3A">
        <w:tc>
          <w:tcPr>
            <w:tcW w:w="392" w:type="pct"/>
            <w:vMerge w:val="restar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b/>
                <w:sz w:val="22"/>
                <w:szCs w:val="22"/>
              </w:rPr>
            </w:pPr>
          </w:p>
          <w:p w:rsidR="00451F81" w:rsidRPr="008E6FE4" w:rsidRDefault="00451F81" w:rsidP="00920C3A">
            <w:pPr>
              <w:pStyle w:val="Preformatted"/>
              <w:tabs>
                <w:tab w:val="clear" w:pos="9590"/>
              </w:tabs>
              <w:jc w:val="center"/>
              <w:rPr>
                <w:rFonts w:ascii="Times New Roman" w:hAnsi="Times New Roman" w:cs="Times New Roman"/>
                <w:b/>
                <w:sz w:val="22"/>
                <w:szCs w:val="22"/>
              </w:rPr>
            </w:pPr>
          </w:p>
          <w:p w:rsidR="00451F81" w:rsidRPr="008E6FE4" w:rsidRDefault="00451F81" w:rsidP="00920C3A">
            <w:pPr>
              <w:pStyle w:val="Preformatted"/>
              <w:tabs>
                <w:tab w:val="clear" w:pos="9590"/>
              </w:tabs>
              <w:jc w:val="center"/>
              <w:rPr>
                <w:rFonts w:ascii="Times New Roman" w:hAnsi="Times New Roman" w:cs="Times New Roman"/>
                <w:b/>
                <w:sz w:val="22"/>
                <w:szCs w:val="22"/>
              </w:rPr>
            </w:pPr>
            <w:r w:rsidRPr="008E6FE4">
              <w:rPr>
                <w:rFonts w:ascii="Times New Roman" w:hAnsi="Times New Roman" w:cs="Times New Roman"/>
                <w:b/>
                <w:sz w:val="22"/>
                <w:szCs w:val="22"/>
              </w:rPr>
              <w:t>№</w:t>
            </w:r>
          </w:p>
          <w:p w:rsidR="00451F81" w:rsidRPr="008E6FE4" w:rsidRDefault="00451F81" w:rsidP="00920C3A">
            <w:pPr>
              <w:pStyle w:val="Preformatted"/>
              <w:tabs>
                <w:tab w:val="clear" w:pos="9590"/>
              </w:tabs>
              <w:jc w:val="center"/>
              <w:rPr>
                <w:rFonts w:ascii="Times New Roman" w:hAnsi="Times New Roman" w:cs="Times New Roman"/>
                <w:b/>
                <w:sz w:val="22"/>
                <w:szCs w:val="22"/>
              </w:rPr>
            </w:pPr>
            <w:proofErr w:type="gramStart"/>
            <w:r w:rsidRPr="008E6FE4">
              <w:rPr>
                <w:rFonts w:ascii="Times New Roman" w:hAnsi="Times New Roman" w:cs="Times New Roman"/>
                <w:b/>
                <w:sz w:val="22"/>
                <w:szCs w:val="22"/>
              </w:rPr>
              <w:t>п</w:t>
            </w:r>
            <w:proofErr w:type="gramEnd"/>
            <w:r w:rsidRPr="008E6FE4">
              <w:rPr>
                <w:rFonts w:ascii="Times New Roman" w:hAnsi="Times New Roman" w:cs="Times New Roman"/>
                <w:b/>
                <w:sz w:val="22"/>
                <w:szCs w:val="22"/>
              </w:rPr>
              <w:t>/п</w:t>
            </w:r>
          </w:p>
        </w:tc>
        <w:tc>
          <w:tcPr>
            <w:tcW w:w="2179" w:type="pct"/>
            <w:vMerge w:val="restar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snapToGrid w:val="0"/>
              <w:jc w:val="center"/>
              <w:rPr>
                <w:rFonts w:ascii="Times New Roman" w:hAnsi="Times New Roman" w:cs="Times New Roman"/>
                <w:b/>
                <w:sz w:val="22"/>
                <w:szCs w:val="22"/>
              </w:rPr>
            </w:pPr>
          </w:p>
          <w:p w:rsidR="00451F81" w:rsidRPr="008E6FE4" w:rsidRDefault="00451F81" w:rsidP="00920C3A">
            <w:pPr>
              <w:pStyle w:val="Preformatted"/>
              <w:jc w:val="center"/>
              <w:rPr>
                <w:rFonts w:ascii="Times New Roman" w:hAnsi="Times New Roman" w:cs="Times New Roman"/>
                <w:b/>
                <w:sz w:val="22"/>
                <w:szCs w:val="22"/>
              </w:rPr>
            </w:pPr>
          </w:p>
          <w:p w:rsidR="00451F81" w:rsidRPr="008E6FE4" w:rsidRDefault="00451F81" w:rsidP="00920C3A">
            <w:pPr>
              <w:pStyle w:val="Preformatted"/>
              <w:jc w:val="center"/>
              <w:rPr>
                <w:rFonts w:ascii="Times New Roman" w:hAnsi="Times New Roman" w:cs="Times New Roman"/>
                <w:b/>
                <w:sz w:val="22"/>
                <w:szCs w:val="22"/>
              </w:rPr>
            </w:pPr>
            <w:r w:rsidRPr="008E6FE4">
              <w:rPr>
                <w:rFonts w:ascii="Times New Roman" w:hAnsi="Times New Roman" w:cs="Times New Roman"/>
                <w:b/>
                <w:sz w:val="22"/>
                <w:szCs w:val="22"/>
              </w:rPr>
              <w:t>Наименование разделов, дисциплин и тем</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p>
          <w:p w:rsidR="00451F81" w:rsidRPr="008E6FE4" w:rsidRDefault="00451F81" w:rsidP="00920C3A">
            <w:pPr>
              <w:pStyle w:val="Preformatted"/>
              <w:tabs>
                <w:tab w:val="clear" w:pos="9590"/>
              </w:tabs>
              <w:ind w:left="-57" w:right="-57"/>
              <w:jc w:val="center"/>
              <w:rPr>
                <w:rFonts w:ascii="Times New Roman" w:hAnsi="Times New Roman" w:cs="Times New Roman"/>
                <w:b/>
                <w:sz w:val="18"/>
                <w:szCs w:val="18"/>
              </w:rPr>
            </w:pPr>
            <w:r w:rsidRPr="008E6FE4">
              <w:rPr>
                <w:rFonts w:ascii="Times New Roman" w:hAnsi="Times New Roman" w:cs="Times New Roman"/>
                <w:b/>
                <w:sz w:val="18"/>
                <w:szCs w:val="18"/>
              </w:rPr>
              <w:t>Всего</w:t>
            </w:r>
          </w:p>
          <w:p w:rsidR="00451F81" w:rsidRPr="008E6FE4" w:rsidRDefault="00451F81" w:rsidP="00920C3A">
            <w:pPr>
              <w:pStyle w:val="Preformatted"/>
              <w:tabs>
                <w:tab w:val="clear" w:pos="9590"/>
              </w:tabs>
              <w:ind w:left="-57" w:right="-57"/>
              <w:jc w:val="center"/>
              <w:rPr>
                <w:rFonts w:ascii="Times New Roman" w:hAnsi="Times New Roman" w:cs="Times New Roman"/>
                <w:b/>
                <w:sz w:val="18"/>
                <w:szCs w:val="18"/>
              </w:rPr>
            </w:pPr>
            <w:r w:rsidRPr="008E6FE4">
              <w:rPr>
                <w:rFonts w:ascii="Times New Roman" w:hAnsi="Times New Roman" w:cs="Times New Roman"/>
                <w:b/>
                <w:sz w:val="18"/>
                <w:szCs w:val="18"/>
              </w:rPr>
              <w:t>часов</w:t>
            </w:r>
          </w:p>
        </w:tc>
        <w:tc>
          <w:tcPr>
            <w:tcW w:w="1289" w:type="pct"/>
            <w:gridSpan w:val="5"/>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r w:rsidRPr="008E6FE4">
              <w:rPr>
                <w:rFonts w:ascii="Times New Roman" w:hAnsi="Times New Roman" w:cs="Times New Roman"/>
                <w:b/>
                <w:sz w:val="18"/>
                <w:szCs w:val="18"/>
              </w:rPr>
              <w:t>В том числе:</w:t>
            </w:r>
          </w:p>
        </w:tc>
        <w:tc>
          <w:tcPr>
            <w:tcW w:w="865"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p>
          <w:p w:rsidR="00451F81" w:rsidRPr="008E6FE4" w:rsidRDefault="00451F81" w:rsidP="00920C3A">
            <w:pPr>
              <w:pStyle w:val="Preformatted"/>
              <w:tabs>
                <w:tab w:val="clear" w:pos="9590"/>
              </w:tabs>
              <w:ind w:left="-57" w:right="-57"/>
              <w:jc w:val="center"/>
              <w:rPr>
                <w:rFonts w:ascii="Times New Roman" w:hAnsi="Times New Roman" w:cs="Times New Roman"/>
                <w:b/>
                <w:sz w:val="18"/>
                <w:szCs w:val="18"/>
              </w:rPr>
            </w:pPr>
            <w:r w:rsidRPr="008E6FE4">
              <w:rPr>
                <w:rFonts w:ascii="Times New Roman" w:hAnsi="Times New Roman" w:cs="Times New Roman"/>
                <w:b/>
                <w:sz w:val="18"/>
                <w:szCs w:val="18"/>
              </w:rPr>
              <w:t>Формы</w:t>
            </w:r>
          </w:p>
          <w:p w:rsidR="00451F81" w:rsidRPr="008E6FE4" w:rsidRDefault="00451F81" w:rsidP="00920C3A">
            <w:pPr>
              <w:pStyle w:val="Preformatted"/>
              <w:tabs>
                <w:tab w:val="clear" w:pos="9590"/>
              </w:tabs>
              <w:ind w:left="-57" w:right="-57"/>
              <w:jc w:val="center"/>
              <w:rPr>
                <w:rFonts w:ascii="Times New Roman" w:hAnsi="Times New Roman" w:cs="Times New Roman"/>
                <w:b/>
                <w:sz w:val="18"/>
                <w:szCs w:val="18"/>
              </w:rPr>
            </w:pPr>
            <w:r w:rsidRPr="008E6FE4">
              <w:rPr>
                <w:rFonts w:ascii="Times New Roman" w:hAnsi="Times New Roman" w:cs="Times New Roman"/>
                <w:b/>
                <w:sz w:val="18"/>
                <w:szCs w:val="18"/>
              </w:rPr>
              <w:t>контроля</w:t>
            </w:r>
          </w:p>
        </w:tc>
      </w:tr>
      <w:tr w:rsidR="00451F81" w:rsidRPr="008E6FE4" w:rsidTr="00920C3A">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b/>
                <w:sz w:val="18"/>
                <w:szCs w:val="18"/>
              </w:rPr>
            </w:pPr>
          </w:p>
        </w:tc>
        <w:tc>
          <w:tcPr>
            <w:tcW w:w="2179" w:type="pct"/>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snapToGrid w:val="0"/>
              <w:jc w:val="center"/>
              <w:rPr>
                <w:rFonts w:ascii="Times New Roman" w:hAnsi="Times New Roman" w:cs="Times New Roman"/>
                <w:b/>
                <w:sz w:val="18"/>
                <w:szCs w:val="18"/>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p>
        </w:tc>
        <w:tc>
          <w:tcPr>
            <w:tcW w:w="612" w:type="pct"/>
            <w:gridSpan w:val="3"/>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r w:rsidRPr="008E6FE4">
              <w:rPr>
                <w:rFonts w:ascii="Times New Roman" w:hAnsi="Times New Roman" w:cs="Times New Roman"/>
                <w:b/>
                <w:bCs/>
                <w:color w:val="000000"/>
                <w:sz w:val="18"/>
                <w:szCs w:val="18"/>
              </w:rPr>
              <w:t>Аудиторные занятия, час</w:t>
            </w:r>
          </w:p>
        </w:tc>
        <w:tc>
          <w:tcPr>
            <w:tcW w:w="677"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r w:rsidRPr="008E6FE4">
              <w:rPr>
                <w:rFonts w:ascii="Times New Roman" w:hAnsi="Times New Roman" w:cs="Times New Roman"/>
                <w:b/>
                <w:bCs/>
                <w:color w:val="000000"/>
                <w:sz w:val="18"/>
                <w:szCs w:val="18"/>
              </w:rPr>
              <w:t>Дистанционные занятия, час</w:t>
            </w:r>
          </w:p>
        </w:tc>
        <w:tc>
          <w:tcPr>
            <w:tcW w:w="865" w:type="pct"/>
            <w:gridSpan w:val="2"/>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18"/>
                <w:szCs w:val="18"/>
              </w:rPr>
            </w:pPr>
          </w:p>
        </w:tc>
      </w:tr>
      <w:tr w:rsidR="00451F81" w:rsidRPr="008E6FE4" w:rsidTr="00920C3A">
        <w:trPr>
          <w:cantSplit/>
          <w:trHeight w:val="1303"/>
        </w:trPr>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p>
        </w:tc>
        <w:tc>
          <w:tcPr>
            <w:tcW w:w="2179" w:type="pct"/>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both"/>
              <w:rPr>
                <w:rFonts w:ascii="Times New Roman" w:hAnsi="Times New Roman" w:cs="Times New Roman"/>
                <w:b/>
                <w:sz w:val="28"/>
                <w:szCs w:val="28"/>
              </w:rPr>
            </w:pPr>
          </w:p>
        </w:tc>
        <w:tc>
          <w:tcPr>
            <w:tcW w:w="275" w:type="pct"/>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28"/>
                <w:szCs w:val="28"/>
              </w:rPr>
            </w:pPr>
          </w:p>
        </w:tc>
        <w:tc>
          <w:tcPr>
            <w:tcW w:w="199" w:type="pct"/>
            <w:tcBorders>
              <w:top w:val="single" w:sz="4" w:space="0" w:color="auto"/>
              <w:left w:val="single" w:sz="4" w:space="0" w:color="auto"/>
              <w:bottom w:val="single" w:sz="4" w:space="0" w:color="auto"/>
              <w:right w:val="single" w:sz="4" w:space="0" w:color="auto"/>
            </w:tcBorders>
            <w:shd w:val="clear" w:color="auto" w:fill="auto"/>
            <w:textDirection w:val="btLr"/>
          </w:tcPr>
          <w:p w:rsidR="00451F81" w:rsidRPr="008E6FE4" w:rsidRDefault="00451F81" w:rsidP="00920C3A">
            <w:pPr>
              <w:pStyle w:val="Preformatted"/>
              <w:tabs>
                <w:tab w:val="clear" w:pos="9590"/>
              </w:tabs>
              <w:snapToGrid w:val="0"/>
              <w:jc w:val="center"/>
              <w:rPr>
                <w:rFonts w:ascii="Times New Roman" w:hAnsi="Times New Roman" w:cs="Times New Roman"/>
                <w:b/>
                <w:sz w:val="18"/>
                <w:szCs w:val="18"/>
              </w:rPr>
            </w:pPr>
            <w:r w:rsidRPr="008E6FE4">
              <w:rPr>
                <w:rFonts w:ascii="Times New Roman" w:hAnsi="Times New Roman" w:cs="Times New Roman"/>
                <w:b/>
                <w:sz w:val="18"/>
                <w:szCs w:val="18"/>
              </w:rPr>
              <w:t>лекции</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extDirection w:val="btLr"/>
          </w:tcPr>
          <w:p w:rsidR="00451F81" w:rsidRPr="008E6FE4" w:rsidRDefault="00451F81" w:rsidP="00920C3A">
            <w:pPr>
              <w:pStyle w:val="Preformatted"/>
              <w:tabs>
                <w:tab w:val="clear" w:pos="9590"/>
                <w:tab w:val="left" w:pos="-113"/>
              </w:tabs>
              <w:snapToGrid w:val="0"/>
              <w:spacing w:line="160" w:lineRule="exact"/>
              <w:jc w:val="center"/>
              <w:rPr>
                <w:rFonts w:ascii="Times New Roman" w:hAnsi="Times New Roman" w:cs="Times New Roman"/>
                <w:b/>
                <w:sz w:val="18"/>
                <w:szCs w:val="18"/>
              </w:rPr>
            </w:pPr>
            <w:r w:rsidRPr="008E6FE4">
              <w:rPr>
                <w:rFonts w:ascii="Times New Roman" w:hAnsi="Times New Roman" w:cs="Times New Roman"/>
                <w:b/>
                <w:sz w:val="18"/>
                <w:szCs w:val="18"/>
              </w:rPr>
              <w:t>практические занятия,</w:t>
            </w:r>
          </w:p>
          <w:p w:rsidR="00451F81" w:rsidRPr="008E6FE4" w:rsidRDefault="00451F81" w:rsidP="00920C3A">
            <w:pPr>
              <w:pStyle w:val="Preformatted"/>
              <w:tabs>
                <w:tab w:val="clear" w:pos="9590"/>
                <w:tab w:val="left" w:pos="-113"/>
              </w:tabs>
              <w:spacing w:line="160" w:lineRule="exact"/>
              <w:jc w:val="center"/>
              <w:rPr>
                <w:rFonts w:ascii="Times New Roman" w:hAnsi="Times New Roman" w:cs="Times New Roman"/>
                <w:b/>
                <w:sz w:val="18"/>
                <w:szCs w:val="18"/>
              </w:rPr>
            </w:pPr>
            <w:r w:rsidRPr="008E6FE4">
              <w:rPr>
                <w:rFonts w:ascii="Times New Roman" w:hAnsi="Times New Roman" w:cs="Times New Roman"/>
                <w:b/>
                <w:sz w:val="18"/>
                <w:szCs w:val="18"/>
              </w:rPr>
              <w:t>семинары, стажировки</w:t>
            </w:r>
          </w:p>
        </w:tc>
        <w:tc>
          <w:tcPr>
            <w:tcW w:w="274" w:type="pct"/>
            <w:tcBorders>
              <w:top w:val="single" w:sz="4" w:space="0" w:color="auto"/>
              <w:left w:val="single" w:sz="4" w:space="0" w:color="auto"/>
              <w:bottom w:val="single" w:sz="4" w:space="0" w:color="auto"/>
              <w:right w:val="single" w:sz="4" w:space="0" w:color="auto"/>
            </w:tcBorders>
            <w:textDirection w:val="btLr"/>
          </w:tcPr>
          <w:p w:rsidR="00451F81" w:rsidRPr="008E6FE4" w:rsidRDefault="00451F81" w:rsidP="00920C3A">
            <w:pPr>
              <w:pStyle w:val="Preformatted"/>
              <w:tabs>
                <w:tab w:val="clear" w:pos="9590"/>
              </w:tabs>
              <w:snapToGrid w:val="0"/>
              <w:jc w:val="center"/>
              <w:rPr>
                <w:rFonts w:ascii="Times New Roman" w:hAnsi="Times New Roman" w:cs="Times New Roman"/>
                <w:b/>
                <w:sz w:val="18"/>
                <w:szCs w:val="18"/>
              </w:rPr>
            </w:pPr>
            <w:r w:rsidRPr="008E6FE4">
              <w:rPr>
                <w:rFonts w:ascii="Times New Roman" w:hAnsi="Times New Roman" w:cs="Times New Roman"/>
                <w:b/>
                <w:sz w:val="18"/>
                <w:szCs w:val="18"/>
              </w:rPr>
              <w:t>лекции</w:t>
            </w:r>
          </w:p>
        </w:tc>
        <w:tc>
          <w:tcPr>
            <w:tcW w:w="403" w:type="pct"/>
            <w:tcBorders>
              <w:top w:val="single" w:sz="4" w:space="0" w:color="auto"/>
              <w:left w:val="single" w:sz="4" w:space="0" w:color="auto"/>
              <w:bottom w:val="single" w:sz="4" w:space="0" w:color="auto"/>
              <w:right w:val="single" w:sz="4" w:space="0" w:color="auto"/>
            </w:tcBorders>
            <w:textDirection w:val="btLr"/>
          </w:tcPr>
          <w:p w:rsidR="00451F81" w:rsidRPr="008E6FE4" w:rsidRDefault="00451F81" w:rsidP="00920C3A">
            <w:pPr>
              <w:pStyle w:val="Preformatted"/>
              <w:tabs>
                <w:tab w:val="clear" w:pos="0"/>
                <w:tab w:val="clear" w:pos="9590"/>
                <w:tab w:val="left" w:pos="-108"/>
              </w:tabs>
              <w:snapToGrid w:val="0"/>
              <w:spacing w:line="160" w:lineRule="exact"/>
              <w:ind w:left="-108"/>
              <w:jc w:val="center"/>
              <w:rPr>
                <w:rFonts w:ascii="Times New Roman" w:hAnsi="Times New Roman" w:cs="Times New Roman"/>
                <w:b/>
                <w:sz w:val="18"/>
                <w:szCs w:val="18"/>
              </w:rPr>
            </w:pPr>
            <w:r w:rsidRPr="008E6FE4">
              <w:rPr>
                <w:rFonts w:ascii="Times New Roman" w:hAnsi="Times New Roman" w:cs="Times New Roman"/>
                <w:b/>
                <w:sz w:val="18"/>
                <w:szCs w:val="18"/>
              </w:rPr>
              <w:t xml:space="preserve">практические занятия, </w:t>
            </w:r>
          </w:p>
          <w:p w:rsidR="00451F81" w:rsidRPr="008E6FE4" w:rsidRDefault="00451F81" w:rsidP="00920C3A">
            <w:pPr>
              <w:pStyle w:val="Preformatted"/>
              <w:tabs>
                <w:tab w:val="clear" w:pos="0"/>
                <w:tab w:val="clear" w:pos="9590"/>
                <w:tab w:val="left" w:pos="-108"/>
              </w:tabs>
              <w:spacing w:line="160" w:lineRule="exact"/>
              <w:ind w:left="-108"/>
              <w:jc w:val="center"/>
              <w:rPr>
                <w:rFonts w:ascii="Times New Roman" w:hAnsi="Times New Roman" w:cs="Times New Roman"/>
                <w:b/>
                <w:sz w:val="18"/>
                <w:szCs w:val="18"/>
              </w:rPr>
            </w:pPr>
            <w:r w:rsidRPr="008E6FE4">
              <w:rPr>
                <w:rFonts w:ascii="Times New Roman" w:hAnsi="Times New Roman" w:cs="Times New Roman"/>
                <w:b/>
                <w:sz w:val="18"/>
                <w:szCs w:val="18"/>
              </w:rPr>
              <w:t>семинары, стажировки</w:t>
            </w:r>
          </w:p>
        </w:tc>
        <w:tc>
          <w:tcPr>
            <w:tcW w:w="865" w:type="pct"/>
            <w:gridSpan w:val="2"/>
            <w:vMerge/>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28"/>
                <w:szCs w:val="28"/>
              </w:rPr>
            </w:pP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8"/>
                <w:szCs w:val="28"/>
              </w:rPr>
            </w:pPr>
            <w:r w:rsidRPr="008E6FE4">
              <w:rPr>
                <w:rFonts w:ascii="Times New Roman" w:hAnsi="Times New Roman" w:cs="Times New Roman"/>
                <w:b/>
                <w:sz w:val="28"/>
                <w:szCs w:val="28"/>
                <w:lang w:val="en-US"/>
              </w:rPr>
              <w:t>1</w:t>
            </w:r>
            <w:r w:rsidRPr="008E6FE4">
              <w:rPr>
                <w:rFonts w:ascii="Times New Roman" w:hAnsi="Times New Roman" w:cs="Times New Roman"/>
                <w:b/>
                <w:sz w:val="28"/>
                <w:szCs w:val="28"/>
              </w:rPr>
              <w:t>.</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rPr>
                <w:rFonts w:ascii="Times New Roman" w:hAnsi="Times New Roman" w:cs="Times New Roman"/>
                <w:b/>
                <w:iCs/>
                <w:sz w:val="28"/>
                <w:szCs w:val="28"/>
              </w:rPr>
            </w:pPr>
            <w:r w:rsidRPr="008E6FE4">
              <w:rPr>
                <w:rFonts w:ascii="Times New Roman" w:hAnsi="Times New Roman" w:cs="Times New Roman"/>
                <w:b/>
                <w:sz w:val="28"/>
                <w:szCs w:val="28"/>
              </w:rPr>
              <w:t xml:space="preserve">Современные нормативно-правовые основы образования. </w:t>
            </w:r>
            <w:r w:rsidRPr="008E6FE4">
              <w:rPr>
                <w:rFonts w:ascii="Times New Roman" w:hAnsi="Times New Roman" w:cs="Times New Roman"/>
                <w:b/>
                <w:iCs/>
                <w:sz w:val="28"/>
                <w:szCs w:val="28"/>
              </w:rPr>
              <w:t>Инвариантный блок</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Pr>
                <w:rFonts w:ascii="Times New Roman" w:hAnsi="Times New Roman" w:cs="Times New Roman"/>
                <w:b/>
                <w:sz w:val="28"/>
                <w:szCs w:val="28"/>
              </w:rPr>
              <w:t>4</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4"/>
                <w:szCs w:val="24"/>
              </w:rPr>
            </w:pPr>
            <w:r w:rsidRPr="008E6FE4">
              <w:rPr>
                <w:rFonts w:ascii="Times New Roman" w:hAnsi="Times New Roman" w:cs="Times New Roman"/>
                <w:b/>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1.1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both"/>
              <w:rPr>
                <w:rFonts w:ascii="Times New Roman" w:hAnsi="Times New Roman" w:cs="Times New Roman"/>
                <w:sz w:val="24"/>
                <w:szCs w:val="24"/>
              </w:rPr>
            </w:pPr>
            <w:r w:rsidRPr="008E6FE4">
              <w:rPr>
                <w:rFonts w:ascii="Times New Roman" w:hAnsi="Times New Roman" w:cs="Times New Roman"/>
                <w:sz w:val="24"/>
                <w:szCs w:val="24"/>
              </w:rPr>
              <w:t>Нормативно-правовые документы, регламентирующие образовательный процесс дополнительного образования. Финансовая грамотность</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1.2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both"/>
              <w:rPr>
                <w:rFonts w:ascii="Times New Roman" w:hAnsi="Times New Roman" w:cs="Times New Roman"/>
                <w:sz w:val="24"/>
                <w:szCs w:val="24"/>
              </w:rPr>
            </w:pPr>
            <w:r w:rsidRPr="008E6FE4">
              <w:rPr>
                <w:rFonts w:ascii="Times New Roman" w:hAnsi="Times New Roman" w:cs="Times New Roman"/>
                <w:sz w:val="24"/>
                <w:szCs w:val="24"/>
              </w:rPr>
              <w:t>Нормативно-правовое обеспечение дополнительного образования детей с ОВЗ, детей-инвалидов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 w:val="left" w:pos="401"/>
                <w:tab w:val="center" w:pos="794"/>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8"/>
                <w:szCs w:val="28"/>
              </w:rPr>
            </w:pPr>
            <w:r w:rsidRPr="008E6FE4">
              <w:rPr>
                <w:rFonts w:ascii="Times New Roman" w:hAnsi="Times New Roman" w:cs="Times New Roman"/>
                <w:b/>
                <w:sz w:val="28"/>
                <w:szCs w:val="28"/>
              </w:rPr>
              <w:t>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rPr>
                <w:rFonts w:ascii="Times New Roman" w:hAnsi="Times New Roman" w:cs="Times New Roman"/>
                <w:b/>
                <w:iCs/>
                <w:sz w:val="28"/>
                <w:szCs w:val="28"/>
              </w:rPr>
            </w:pPr>
            <w:r w:rsidRPr="008E6FE4">
              <w:rPr>
                <w:rFonts w:ascii="Times New Roman" w:hAnsi="Times New Roman" w:cs="Times New Roman"/>
                <w:b/>
                <w:iCs/>
                <w:sz w:val="28"/>
                <w:szCs w:val="28"/>
              </w:rPr>
              <w:t>Психолого-педагогические основы профессиональной деятельности. Инвариантный блок</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4"/>
                <w:szCs w:val="24"/>
              </w:rPr>
            </w:pPr>
            <w:r w:rsidRPr="008E6FE4">
              <w:rPr>
                <w:rFonts w:ascii="Times New Roman" w:hAnsi="Times New Roman" w:cs="Times New Roman"/>
                <w:b/>
                <w:sz w:val="24"/>
                <w:szCs w:val="24"/>
              </w:rPr>
              <w:t>тестирование</w:t>
            </w:r>
          </w:p>
        </w:tc>
      </w:tr>
      <w:tr w:rsidR="00451F81" w:rsidRPr="008E6FE4" w:rsidTr="00920C3A">
        <w:trPr>
          <w:cantSplit/>
          <w:trHeight w:val="556"/>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2.1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Педагогическое мастерство как показатель уровня компетентности педагога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2.2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Техники и приемы общения с учетом возрастных и индивидуальных особенностей собеседников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2.3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shd w:val="clear" w:color="auto" w:fill="FFFFFF"/>
              </w:rPr>
              <w:t>Психолого-педагогические основы образовательного процесса в дополнительном образовании с учетом особенностей возраста, ограниченных возможностей здоровья отдельных воспитанников. Инклюзивный подход в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8"/>
                <w:szCs w:val="28"/>
              </w:rPr>
            </w:pPr>
            <w:r w:rsidRPr="008E6FE4">
              <w:rPr>
                <w:rFonts w:ascii="Times New Roman" w:hAnsi="Times New Roman" w:cs="Times New Roman"/>
                <w:b/>
                <w:sz w:val="28"/>
                <w:szCs w:val="28"/>
              </w:rPr>
              <w:lastRenderedPageBreak/>
              <w:t>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rPr>
                <w:b/>
                <w:sz w:val="28"/>
                <w:szCs w:val="28"/>
              </w:rPr>
            </w:pPr>
            <w:r w:rsidRPr="008E6FE4">
              <w:rPr>
                <w:b/>
                <w:iCs/>
                <w:sz w:val="28"/>
                <w:szCs w:val="28"/>
              </w:rPr>
              <w:t>Содержательные и процессуальные аспекты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28</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12</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4</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1</w:t>
            </w:r>
            <w:r>
              <w:rPr>
                <w:rFonts w:ascii="Times New Roman" w:hAnsi="Times New Roman" w:cs="Times New Roman"/>
                <w:b/>
                <w:sz w:val="28"/>
                <w:szCs w:val="28"/>
              </w:rPr>
              <w:t>2</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4"/>
                <w:szCs w:val="24"/>
              </w:rPr>
            </w:pPr>
            <w:r w:rsidRPr="008E6FE4">
              <w:rPr>
                <w:rFonts w:ascii="Times New Roman" w:hAnsi="Times New Roman" w:cs="Times New Roman"/>
                <w:sz w:val="24"/>
                <w:szCs w:val="24"/>
              </w:rPr>
              <w:t>тестирование, защита</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 xml:space="preserve">Компетенции педагога дополнительного образования образовательной организации согласно Профессиональному стандарту. </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Образовательная программа как продукт проектировочной деятельности педагога дополнительного образования: принципы и этапы проектирования, приемы презентации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 защита</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Педагогическая диагностика и мониторинг образовательных результатов в дополнительном образовании детей</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403"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 защита</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Особенности проектирования и реализации адаптированных дополнительных общеобразовательных программ для учащихся с ограниченными возможностями здоровья и 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snapToGrid w:val="0"/>
              <w:jc w:val="both"/>
              <w:rPr>
                <w:sz w:val="24"/>
                <w:szCs w:val="24"/>
              </w:rPr>
            </w:pPr>
            <w:r w:rsidRPr="008E6FE4">
              <w:rPr>
                <w:sz w:val="24"/>
                <w:szCs w:val="24"/>
              </w:rPr>
              <w:t xml:space="preserve">Техники и приемы вовлечения в деятельность, мотивация </w:t>
            </w:r>
            <w:proofErr w:type="gramStart"/>
            <w:r w:rsidRPr="008E6FE4">
              <w:rPr>
                <w:sz w:val="24"/>
                <w:szCs w:val="24"/>
              </w:rPr>
              <w:t>обучающихся</w:t>
            </w:r>
            <w:proofErr w:type="gramEnd"/>
            <w:r w:rsidRPr="008E6FE4">
              <w:rPr>
                <w:sz w:val="24"/>
                <w:szCs w:val="24"/>
              </w:rPr>
              <w:t xml:space="preserve"> различного возраста к освоению избранного вида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4"/>
                <w:szCs w:val="24"/>
              </w:rPr>
            </w:pPr>
            <w:r w:rsidRPr="008E6FE4">
              <w:rPr>
                <w:rFonts w:ascii="Times New Roman" w:hAnsi="Times New Roman" w:cs="Times New Roman"/>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3.6</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 xml:space="preserve">Современные требования к организации образовательного процесса в образовательных организациях дополнительного образования, в </w:t>
            </w:r>
            <w:proofErr w:type="spellStart"/>
            <w:r w:rsidRPr="008E6FE4">
              <w:rPr>
                <w:sz w:val="24"/>
                <w:szCs w:val="24"/>
              </w:rPr>
              <w:t>т.ч</w:t>
            </w:r>
            <w:proofErr w:type="spellEnd"/>
            <w:r w:rsidRPr="008E6FE4">
              <w:rPr>
                <w:sz w:val="24"/>
                <w:szCs w:val="24"/>
              </w:rPr>
              <w:t>. для детей с ОВЗ и детей-инвалидов</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3.7</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Цифровые дистанционные технологии в дополнительном образовании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4"/>
                <w:szCs w:val="24"/>
              </w:rPr>
            </w:pPr>
            <w:r w:rsidRPr="008E6FE4">
              <w:rPr>
                <w:sz w:val="24"/>
                <w:szCs w:val="24"/>
              </w:rPr>
              <w:t>тестирование</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3.8</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b/>
                <w:sz w:val="24"/>
                <w:szCs w:val="24"/>
              </w:rPr>
            </w:pPr>
            <w:r w:rsidRPr="008E6FE4">
              <w:rPr>
                <w:sz w:val="24"/>
                <w:szCs w:val="24"/>
              </w:rPr>
              <w:t>Цифровые дистанционные технологии в дополнительном образовании. Практикум</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2"/>
                <w:szCs w:val="22"/>
              </w:rPr>
            </w:pPr>
            <w:r w:rsidRPr="008E6FE4">
              <w:rPr>
                <w:sz w:val="22"/>
                <w:szCs w:val="22"/>
              </w:rPr>
              <w:t>выполнение практического задания</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8"/>
                <w:szCs w:val="28"/>
              </w:rPr>
            </w:pPr>
            <w:r w:rsidRPr="008E6FE4">
              <w:rPr>
                <w:rFonts w:ascii="Times New Roman" w:hAnsi="Times New Roman" w:cs="Times New Roman"/>
                <w:b/>
                <w:sz w:val="28"/>
                <w:szCs w:val="28"/>
              </w:rPr>
              <w:t>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rPr>
                <w:b/>
                <w:sz w:val="28"/>
                <w:szCs w:val="28"/>
              </w:rPr>
            </w:pPr>
            <w:r w:rsidRPr="008E6FE4">
              <w:rPr>
                <w:b/>
                <w:iCs/>
                <w:sz w:val="28"/>
                <w:szCs w:val="28"/>
              </w:rPr>
              <w:t>Прикладные аспекты профессиональной деятельности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2</w:t>
            </w:r>
            <w:r>
              <w:rPr>
                <w:rFonts w:ascii="Times New Roman" w:hAnsi="Times New Roman" w:cs="Times New Roman"/>
                <w:b/>
                <w:sz w:val="28"/>
                <w:szCs w:val="28"/>
              </w:rPr>
              <w:t>0</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2</w:t>
            </w:r>
            <w:r>
              <w:rPr>
                <w:rFonts w:ascii="Times New Roman" w:hAnsi="Times New Roman" w:cs="Times New Roman"/>
                <w:b/>
                <w:sz w:val="28"/>
                <w:szCs w:val="28"/>
              </w:rPr>
              <w:t>0</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b/>
                <w:sz w:val="22"/>
                <w:szCs w:val="22"/>
              </w:rPr>
            </w:pPr>
            <w:r w:rsidRPr="008E6FE4">
              <w:rPr>
                <w:b/>
                <w:sz w:val="22"/>
                <w:szCs w:val="22"/>
              </w:rPr>
              <w:t xml:space="preserve">выполнение практического </w:t>
            </w:r>
            <w:proofErr w:type="spellStart"/>
            <w:r w:rsidRPr="008E6FE4">
              <w:rPr>
                <w:b/>
                <w:sz w:val="22"/>
                <w:szCs w:val="22"/>
              </w:rPr>
              <w:t>задания</w:t>
            </w:r>
            <w:proofErr w:type="gramStart"/>
            <w:r w:rsidRPr="008E6FE4">
              <w:rPr>
                <w:b/>
                <w:sz w:val="22"/>
                <w:szCs w:val="22"/>
              </w:rPr>
              <w:t>,з</w:t>
            </w:r>
            <w:proofErr w:type="gramEnd"/>
            <w:r w:rsidRPr="008E6FE4">
              <w:rPr>
                <w:b/>
                <w:sz w:val="22"/>
                <w:szCs w:val="22"/>
              </w:rPr>
              <w:t>ащита</w:t>
            </w:r>
            <w:proofErr w:type="spellEnd"/>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lastRenderedPageBreak/>
              <w:t>4.1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Методика выявления, обобщения и распространения передового педагогического опыта в дополнительном образовании детей. Круглый стол по итогам курсов повышения квалификации</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2"/>
                <w:szCs w:val="22"/>
              </w:rPr>
            </w:pPr>
            <w:r w:rsidRPr="008E6FE4">
              <w:rPr>
                <w:rFonts w:ascii="Times New Roman" w:hAnsi="Times New Roman" w:cs="Times New Roman"/>
                <w:sz w:val="22"/>
                <w:szCs w:val="22"/>
              </w:rPr>
              <w:t>распространение передового опыта</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4.2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b/>
                <w:sz w:val="24"/>
                <w:szCs w:val="24"/>
              </w:rPr>
            </w:pPr>
            <w:r w:rsidRPr="008E6FE4">
              <w:rPr>
                <w:sz w:val="24"/>
                <w:szCs w:val="24"/>
              </w:rPr>
              <w:t>Практикум по разработке дистанционного учебного занятия с использованием цифровых технологий. Предзащита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4</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2"/>
                <w:szCs w:val="22"/>
              </w:rPr>
            </w:pPr>
            <w:r w:rsidRPr="008E6FE4">
              <w:rPr>
                <w:sz w:val="22"/>
                <w:szCs w:val="22"/>
              </w:rPr>
              <w:t>предзащита</w:t>
            </w:r>
          </w:p>
        </w:tc>
      </w:tr>
      <w:tr w:rsidR="00451F81" w:rsidRPr="008E6FE4" w:rsidTr="00920C3A">
        <w:trPr>
          <w:cantSplit/>
          <w:trHeight w:val="69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 xml:space="preserve">Практический семинар на базе стажерской площадки на тему: «Организация досуговой деятельности </w:t>
            </w:r>
            <w:proofErr w:type="gramStart"/>
            <w:r w:rsidRPr="008E6FE4">
              <w:rPr>
                <w:sz w:val="24"/>
                <w:szCs w:val="24"/>
              </w:rPr>
              <w:t>обучающихся</w:t>
            </w:r>
            <w:proofErr w:type="gramEnd"/>
            <w:r w:rsidRPr="008E6FE4">
              <w:rPr>
                <w:sz w:val="24"/>
                <w:szCs w:val="24"/>
              </w:rPr>
              <w:t xml:space="preserve"> в процессе реализации дополнительной общеобразовательной программы»</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6</w:t>
            </w:r>
          </w:p>
        </w:tc>
        <w:tc>
          <w:tcPr>
            <w:tcW w:w="19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6</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03"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2"/>
                <w:szCs w:val="22"/>
              </w:rPr>
            </w:pPr>
            <w:r w:rsidRPr="008E6FE4">
              <w:rPr>
                <w:sz w:val="22"/>
                <w:szCs w:val="22"/>
              </w:rPr>
              <w:t>выполнение практического задания</w:t>
            </w:r>
          </w:p>
        </w:tc>
      </w:tr>
      <w:tr w:rsidR="00451F81" w:rsidRPr="008E6FE4" w:rsidTr="00920C3A">
        <w:trPr>
          <w:cantSplit/>
          <w:trHeight w:val="274"/>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Pr>
                <w:rFonts w:ascii="Times New Roman" w:hAnsi="Times New Roman" w:cs="Times New Roman"/>
                <w:sz w:val="24"/>
                <w:szCs w:val="24"/>
              </w:rPr>
              <w:t>4.4</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Практический семинар на базе стажерской площадки на тему: «Обеспечение взаимодействия с родителями (законными представителями) обучающихся при решении задач обучения и воспитания»</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6</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6</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center"/>
              <w:rPr>
                <w:sz w:val="22"/>
                <w:szCs w:val="22"/>
              </w:rPr>
            </w:pPr>
            <w:r w:rsidRPr="008E6FE4">
              <w:rPr>
                <w:sz w:val="22"/>
                <w:szCs w:val="22"/>
              </w:rPr>
              <w:t>выполнение практического задания</w:t>
            </w:r>
          </w:p>
        </w:tc>
      </w:tr>
      <w:tr w:rsidR="00451F81" w:rsidRPr="008E6FE4" w:rsidTr="00920C3A">
        <w:trPr>
          <w:cantSplit/>
          <w:trHeight w:val="333"/>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8"/>
                <w:szCs w:val="28"/>
              </w:rPr>
            </w:pPr>
            <w:r w:rsidRPr="008E6FE4">
              <w:rPr>
                <w:rFonts w:ascii="Times New Roman" w:hAnsi="Times New Roman" w:cs="Times New Roman"/>
                <w:b/>
                <w:sz w:val="28"/>
                <w:szCs w:val="28"/>
              </w:rPr>
              <w:t>5.</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b/>
                <w:sz w:val="28"/>
                <w:szCs w:val="28"/>
              </w:rPr>
            </w:pPr>
            <w:r w:rsidRPr="008E6FE4">
              <w:rPr>
                <w:b/>
                <w:sz w:val="28"/>
                <w:szCs w:val="28"/>
              </w:rPr>
              <w:t>Промежуточная и итоговая аттестация</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8</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411" w:type="pct"/>
            <w:gridSpan w:val="2"/>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b/>
                <w:sz w:val="28"/>
                <w:szCs w:val="28"/>
              </w:rPr>
            </w:pPr>
            <w:r w:rsidRPr="008E6FE4">
              <w:rPr>
                <w:rFonts w:ascii="Times New Roman" w:hAnsi="Times New Roman" w:cs="Times New Roman"/>
                <w:b/>
                <w:sz w:val="24"/>
                <w:szCs w:val="24"/>
              </w:rPr>
              <w:t>тестирование, защита</w:t>
            </w:r>
          </w:p>
        </w:tc>
      </w:tr>
      <w:tr w:rsidR="00451F81" w:rsidRPr="008E6FE4" w:rsidTr="00920C3A">
        <w:trPr>
          <w:cantSplit/>
          <w:trHeight w:val="26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4"/>
                <w:szCs w:val="24"/>
              </w:rPr>
            </w:pPr>
            <w:r w:rsidRPr="008E6FE4">
              <w:rPr>
                <w:rFonts w:ascii="Times New Roman" w:hAnsi="Times New Roman" w:cs="Times New Roman"/>
                <w:sz w:val="24"/>
                <w:szCs w:val="24"/>
              </w:rPr>
              <w:t>5.1</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Входное тестирование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8"/>
                <w:szCs w:val="28"/>
              </w:rPr>
            </w:pPr>
          </w:p>
        </w:tc>
      </w:tr>
      <w:tr w:rsidR="00451F81" w:rsidRPr="008E6FE4" w:rsidTr="00920C3A">
        <w:trPr>
          <w:cantSplit/>
          <w:trHeight w:val="262"/>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5.2</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8E6FE4">
              <w:rPr>
                <w:sz w:val="24"/>
                <w:szCs w:val="24"/>
              </w:rPr>
              <w:t>Итоговое тестирование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2</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8"/>
                <w:szCs w:val="28"/>
              </w:rPr>
            </w:pPr>
          </w:p>
        </w:tc>
      </w:tr>
      <w:tr w:rsidR="00451F81" w:rsidRPr="008E6FE4" w:rsidTr="00920C3A">
        <w:trPr>
          <w:cantSplit/>
          <w:trHeight w:val="286"/>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sz w:val="24"/>
                <w:szCs w:val="24"/>
              </w:rPr>
            </w:pPr>
            <w:r w:rsidRPr="008E6FE4">
              <w:rPr>
                <w:rFonts w:ascii="Times New Roman" w:hAnsi="Times New Roman" w:cs="Times New Roman"/>
                <w:sz w:val="24"/>
                <w:szCs w:val="24"/>
              </w:rPr>
              <w:t>5.3</w:t>
            </w: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sz w:val="24"/>
                <w:szCs w:val="24"/>
              </w:rPr>
            </w:pPr>
            <w:r w:rsidRPr="00A82D97">
              <w:rPr>
                <w:sz w:val="24"/>
                <w:szCs w:val="24"/>
              </w:rPr>
              <w:t>Защита проектной работы: дистанционного учебного занятия (группа)</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szCs w:val="24"/>
              </w:rPr>
            </w:pPr>
            <w:r w:rsidRPr="008E6FE4">
              <w:rPr>
                <w:szCs w:val="24"/>
              </w:rPr>
              <w:t>4</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sz w:val="24"/>
                <w:szCs w:val="24"/>
              </w:rPr>
            </w:pPr>
            <w:r w:rsidRPr="008E6FE4">
              <w:rPr>
                <w:rFonts w:ascii="Times New Roman" w:hAnsi="Times New Roman" w:cs="Times New Roman"/>
                <w:sz w:val="24"/>
                <w:szCs w:val="24"/>
              </w:rPr>
              <w:t>4</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411" w:type="pct"/>
            <w:gridSpan w:val="2"/>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sz w:val="18"/>
                <w:szCs w:val="18"/>
              </w:rPr>
            </w:pP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snapToGrid w:val="0"/>
              <w:ind w:left="-57" w:right="-57"/>
              <w:jc w:val="center"/>
              <w:rPr>
                <w:rFonts w:ascii="Times New Roman" w:hAnsi="Times New Roman" w:cs="Times New Roman"/>
                <w:sz w:val="28"/>
                <w:szCs w:val="28"/>
              </w:rPr>
            </w:pPr>
          </w:p>
        </w:tc>
      </w:tr>
      <w:tr w:rsidR="00451F81" w:rsidRPr="008B151B" w:rsidTr="00920C3A">
        <w:trPr>
          <w:cantSplit/>
          <w:trHeight w:val="436"/>
        </w:trPr>
        <w:tc>
          <w:tcPr>
            <w:tcW w:w="392"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jc w:val="center"/>
              <w:rPr>
                <w:rFonts w:ascii="Times New Roman" w:hAnsi="Times New Roman" w:cs="Times New Roman"/>
                <w:b/>
                <w:sz w:val="28"/>
                <w:szCs w:val="28"/>
              </w:rPr>
            </w:pPr>
          </w:p>
        </w:tc>
        <w:tc>
          <w:tcPr>
            <w:tcW w:w="2179"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jc w:val="both"/>
              <w:rPr>
                <w:b/>
                <w:sz w:val="28"/>
                <w:szCs w:val="28"/>
              </w:rPr>
            </w:pPr>
            <w:r w:rsidRPr="008E6FE4">
              <w:rPr>
                <w:b/>
                <w:sz w:val="28"/>
                <w:szCs w:val="28"/>
              </w:rPr>
              <w:t>Итого</w:t>
            </w:r>
          </w:p>
        </w:tc>
        <w:tc>
          <w:tcPr>
            <w:tcW w:w="275"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a3"/>
              <w:ind w:left="-57" w:right="-57"/>
              <w:jc w:val="center"/>
              <w:rPr>
                <w:b/>
                <w:sz w:val="28"/>
                <w:szCs w:val="28"/>
              </w:rPr>
            </w:pPr>
            <w:r w:rsidRPr="008E6FE4">
              <w:rPr>
                <w:b/>
                <w:sz w:val="28"/>
                <w:szCs w:val="28"/>
              </w:rPr>
              <w:t>72</w:t>
            </w:r>
          </w:p>
        </w:tc>
        <w:tc>
          <w:tcPr>
            <w:tcW w:w="204" w:type="pct"/>
            <w:gridSpan w:val="2"/>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sidRPr="008E6FE4">
              <w:rPr>
                <w:rFonts w:ascii="Times New Roman" w:hAnsi="Times New Roman" w:cs="Times New Roman"/>
                <w:b/>
                <w:sz w:val="28"/>
                <w:szCs w:val="28"/>
              </w:rPr>
              <w:t>2</w:t>
            </w:r>
            <w:r>
              <w:rPr>
                <w:rFonts w:ascii="Times New Roman" w:hAnsi="Times New Roman" w:cs="Times New Roman"/>
                <w:b/>
                <w:sz w:val="28"/>
                <w:szCs w:val="28"/>
              </w:rPr>
              <w:t>4</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51F81" w:rsidRPr="008E6FE4" w:rsidRDefault="00451F81" w:rsidP="00920C3A">
            <w:pPr>
              <w:pStyle w:val="Preformatted"/>
              <w:tabs>
                <w:tab w:val="clear" w:pos="9590"/>
              </w:tabs>
              <w:ind w:left="-57" w:right="-57"/>
              <w:jc w:val="center"/>
              <w:rPr>
                <w:rFonts w:ascii="Times New Roman" w:hAnsi="Times New Roman" w:cs="Times New Roman"/>
                <w:b/>
                <w:sz w:val="28"/>
                <w:szCs w:val="28"/>
              </w:rPr>
            </w:pPr>
            <w:r>
              <w:rPr>
                <w:rFonts w:ascii="Times New Roman" w:hAnsi="Times New Roman" w:cs="Times New Roman"/>
                <w:b/>
                <w:sz w:val="28"/>
                <w:szCs w:val="28"/>
              </w:rPr>
              <w:t>32</w:t>
            </w:r>
          </w:p>
        </w:tc>
        <w:tc>
          <w:tcPr>
            <w:tcW w:w="274" w:type="pct"/>
            <w:tcBorders>
              <w:top w:val="single" w:sz="4" w:space="0" w:color="auto"/>
              <w:left w:val="single" w:sz="4" w:space="0" w:color="auto"/>
              <w:bottom w:val="single" w:sz="4" w:space="0" w:color="auto"/>
              <w:right w:val="single" w:sz="4" w:space="0" w:color="auto"/>
            </w:tcBorders>
          </w:tcPr>
          <w:p w:rsidR="00451F81" w:rsidRPr="008E6FE4"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16</w:t>
            </w:r>
          </w:p>
        </w:tc>
        <w:tc>
          <w:tcPr>
            <w:tcW w:w="411" w:type="pct"/>
            <w:gridSpan w:val="2"/>
            <w:tcBorders>
              <w:top w:val="single" w:sz="4" w:space="0" w:color="auto"/>
              <w:left w:val="single" w:sz="4" w:space="0" w:color="auto"/>
              <w:bottom w:val="single" w:sz="4" w:space="0" w:color="auto"/>
              <w:right w:val="single" w:sz="4" w:space="0" w:color="auto"/>
            </w:tcBorders>
          </w:tcPr>
          <w:p w:rsidR="00451F81" w:rsidRPr="008F64C6" w:rsidRDefault="00451F81" w:rsidP="00920C3A">
            <w:pPr>
              <w:pStyle w:val="Preformatted"/>
              <w:tabs>
                <w:tab w:val="clear" w:pos="9590"/>
              </w:tabs>
              <w:snapToGrid w:val="0"/>
              <w:jc w:val="center"/>
              <w:rPr>
                <w:rFonts w:ascii="Times New Roman" w:hAnsi="Times New Roman" w:cs="Times New Roman"/>
                <w:b/>
                <w:sz w:val="28"/>
                <w:szCs w:val="28"/>
              </w:rPr>
            </w:pPr>
            <w:r w:rsidRPr="008E6FE4">
              <w:rPr>
                <w:rFonts w:ascii="Times New Roman" w:hAnsi="Times New Roman" w:cs="Times New Roman"/>
                <w:b/>
                <w:sz w:val="28"/>
                <w:szCs w:val="28"/>
              </w:rPr>
              <w:t>0</w:t>
            </w:r>
          </w:p>
        </w:tc>
        <w:tc>
          <w:tcPr>
            <w:tcW w:w="857" w:type="pct"/>
            <w:tcBorders>
              <w:top w:val="single" w:sz="4" w:space="0" w:color="auto"/>
              <w:left w:val="single" w:sz="4" w:space="0" w:color="auto"/>
              <w:bottom w:val="single" w:sz="4" w:space="0" w:color="auto"/>
              <w:right w:val="single" w:sz="4" w:space="0" w:color="auto"/>
            </w:tcBorders>
            <w:shd w:val="clear" w:color="auto" w:fill="auto"/>
          </w:tcPr>
          <w:p w:rsidR="00451F81" w:rsidRPr="008B151B" w:rsidRDefault="00451F81" w:rsidP="00920C3A">
            <w:pPr>
              <w:pStyle w:val="Preformatted"/>
              <w:tabs>
                <w:tab w:val="clear" w:pos="9590"/>
              </w:tabs>
              <w:snapToGrid w:val="0"/>
              <w:ind w:left="-57" w:right="-57"/>
              <w:jc w:val="center"/>
              <w:rPr>
                <w:rFonts w:ascii="Times New Roman" w:hAnsi="Times New Roman" w:cs="Times New Roman"/>
                <w:b/>
                <w:sz w:val="28"/>
                <w:szCs w:val="28"/>
              </w:rPr>
            </w:pPr>
          </w:p>
        </w:tc>
      </w:tr>
    </w:tbl>
    <w:p w:rsidR="00AE4135" w:rsidRDefault="005D6ADC"/>
    <w:sectPr w:rsidR="00AE4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8782F"/>
    <w:multiLevelType w:val="hybridMultilevel"/>
    <w:tmpl w:val="EA36B5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C00"/>
    <w:rsid w:val="00451F81"/>
    <w:rsid w:val="004906E9"/>
    <w:rsid w:val="005061D7"/>
    <w:rsid w:val="005D6ADC"/>
    <w:rsid w:val="006A2BE1"/>
    <w:rsid w:val="00723780"/>
    <w:rsid w:val="008F7C00"/>
    <w:rsid w:val="009838DC"/>
    <w:rsid w:val="00E66AD8"/>
    <w:rsid w:val="00EC7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C00"/>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7C00"/>
    <w:pPr>
      <w:jc w:val="both"/>
    </w:pPr>
    <w:rPr>
      <w:sz w:val="24"/>
    </w:rPr>
  </w:style>
  <w:style w:type="character" w:customStyle="1" w:styleId="a4">
    <w:name w:val="Основной текст Знак"/>
    <w:basedOn w:val="a0"/>
    <w:link w:val="a3"/>
    <w:rsid w:val="008F7C00"/>
    <w:rPr>
      <w:rFonts w:ascii="Times New Roman" w:eastAsia="Times New Roman" w:hAnsi="Times New Roman" w:cs="Times New Roman"/>
      <w:sz w:val="24"/>
      <w:szCs w:val="20"/>
      <w:lang w:eastAsia="ar-SA"/>
    </w:rPr>
  </w:style>
  <w:style w:type="paragraph" w:customStyle="1" w:styleId="Preformatted">
    <w:name w:val="Preformatted"/>
    <w:basedOn w:val="a"/>
    <w:rsid w:val="008F7C0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Courier New" w:hAnsi="Courier New" w:cs="Courier New"/>
    </w:rPr>
  </w:style>
  <w:style w:type="character" w:customStyle="1" w:styleId="c0">
    <w:name w:val="c0"/>
    <w:basedOn w:val="a0"/>
    <w:rsid w:val="008F7C00"/>
    <w:rPr>
      <w:rFonts w:cs="Times New Roman"/>
    </w:rPr>
  </w:style>
  <w:style w:type="paragraph" w:customStyle="1" w:styleId="Default">
    <w:name w:val="Default"/>
    <w:uiPriority w:val="99"/>
    <w:rsid w:val="006A2B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екст1"/>
    <w:basedOn w:val="a"/>
    <w:rsid w:val="006A2BE1"/>
    <w:pPr>
      <w:tabs>
        <w:tab w:val="left" w:pos="851"/>
      </w:tabs>
      <w:ind w:firstLine="851"/>
      <w:jc w:val="both"/>
    </w:pPr>
    <w:rPr>
      <w:rFonts w:eastAsia="Wingdings 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C00"/>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F7C00"/>
    <w:pPr>
      <w:jc w:val="both"/>
    </w:pPr>
    <w:rPr>
      <w:sz w:val="24"/>
    </w:rPr>
  </w:style>
  <w:style w:type="character" w:customStyle="1" w:styleId="a4">
    <w:name w:val="Основной текст Знак"/>
    <w:basedOn w:val="a0"/>
    <w:link w:val="a3"/>
    <w:rsid w:val="008F7C00"/>
    <w:rPr>
      <w:rFonts w:ascii="Times New Roman" w:eastAsia="Times New Roman" w:hAnsi="Times New Roman" w:cs="Times New Roman"/>
      <w:sz w:val="24"/>
      <w:szCs w:val="20"/>
      <w:lang w:eastAsia="ar-SA"/>
    </w:rPr>
  </w:style>
  <w:style w:type="paragraph" w:customStyle="1" w:styleId="Preformatted">
    <w:name w:val="Preformatted"/>
    <w:basedOn w:val="a"/>
    <w:rsid w:val="008F7C0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pPr>
    <w:rPr>
      <w:rFonts w:ascii="Courier New" w:hAnsi="Courier New" w:cs="Courier New"/>
    </w:rPr>
  </w:style>
  <w:style w:type="character" w:customStyle="1" w:styleId="c0">
    <w:name w:val="c0"/>
    <w:basedOn w:val="a0"/>
    <w:rsid w:val="008F7C00"/>
    <w:rPr>
      <w:rFonts w:cs="Times New Roman"/>
    </w:rPr>
  </w:style>
  <w:style w:type="paragraph" w:customStyle="1" w:styleId="Default">
    <w:name w:val="Default"/>
    <w:uiPriority w:val="99"/>
    <w:rsid w:val="006A2B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екст1"/>
    <w:basedOn w:val="a"/>
    <w:rsid w:val="006A2BE1"/>
    <w:pPr>
      <w:tabs>
        <w:tab w:val="left" w:pos="851"/>
      </w:tabs>
      <w:ind w:firstLine="851"/>
      <w:jc w:val="both"/>
    </w:pPr>
    <w:rPr>
      <w:rFonts w:eastAsia="Wingdings 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rcvr</dc:creator>
  <cp:lastModifiedBy>rcvr</cp:lastModifiedBy>
  <cp:revision>3</cp:revision>
  <dcterms:created xsi:type="dcterms:W3CDTF">2020-02-19T11:04:00Z</dcterms:created>
  <dcterms:modified xsi:type="dcterms:W3CDTF">2020-02-19T11:09:00Z</dcterms:modified>
</cp:coreProperties>
</file>